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AF" w:rsidRPr="00C81BAF" w:rsidRDefault="00C81BAF" w:rsidP="00C81BAF">
      <w:pPr>
        <w:pStyle w:val="PlainText"/>
        <w:jc w:val="center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District Technology Committee Minutes</w:t>
      </w:r>
    </w:p>
    <w:p w:rsidR="00707686" w:rsidRPr="00C81BAF" w:rsidRDefault="00C81BAF" w:rsidP="00C81BAF">
      <w:pPr>
        <w:pStyle w:val="PlainText"/>
        <w:jc w:val="center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January 13, 2012</w:t>
      </w:r>
    </w:p>
    <w:p w:rsidR="00C81BAF" w:rsidRPr="00C81BAF" w:rsidRDefault="00C81BAF" w:rsidP="00707686">
      <w:pPr>
        <w:pStyle w:val="PlainText"/>
        <w:rPr>
          <w:rFonts w:asciiTheme="minorHAnsi" w:hAnsiTheme="minorHAnsi"/>
          <w:sz w:val="22"/>
          <w:szCs w:val="22"/>
        </w:rPr>
      </w:pPr>
    </w:p>
    <w:p w:rsidR="00CB5A61" w:rsidRPr="00C81BAF" w:rsidRDefault="00CB5A61" w:rsidP="00CB5A61">
      <w:pPr>
        <w:spacing w:after="75" w:line="240" w:lineRule="auto"/>
        <w:rPr>
          <w:rFonts w:eastAsia="Times New Roman" w:cs="Arial"/>
        </w:rPr>
      </w:pPr>
    </w:p>
    <w:p w:rsidR="00707686" w:rsidRPr="00C81BAF" w:rsidRDefault="00CB5A61" w:rsidP="00707686">
      <w:pPr>
        <w:pStyle w:val="ListParagraph"/>
        <w:numPr>
          <w:ilvl w:val="0"/>
          <w:numId w:val="1"/>
        </w:numPr>
        <w:rPr>
          <w:rFonts w:eastAsia="Times New Roman" w:cs="Arial"/>
        </w:rPr>
      </w:pPr>
      <w:r w:rsidRPr="00C81BAF">
        <w:rPr>
          <w:rFonts w:eastAsia="Times New Roman" w:cs="Arial"/>
        </w:rPr>
        <w:t>Check-in-TIES Review and Sharing (30 minutes)</w:t>
      </w:r>
    </w:p>
    <w:p w:rsidR="003675B6" w:rsidRPr="00C81BAF" w:rsidRDefault="003675B6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Committee members shared highlights from the TIES conference and new tools, apps or resources that were</w:t>
      </w:r>
      <w:r w:rsidR="00C81BAF" w:rsidRPr="00C81BAF">
        <w:rPr>
          <w:rFonts w:asciiTheme="minorHAnsi" w:hAnsiTheme="minorHAnsi"/>
          <w:sz w:val="22"/>
          <w:szCs w:val="22"/>
        </w:rPr>
        <w:t xml:space="preserve"> presented.  Some of popular topics </w:t>
      </w:r>
      <w:r w:rsidRPr="00C81BAF">
        <w:rPr>
          <w:rFonts w:asciiTheme="minorHAnsi" w:hAnsiTheme="minorHAnsi"/>
          <w:sz w:val="22"/>
          <w:szCs w:val="22"/>
        </w:rPr>
        <w:t xml:space="preserve">included: </w:t>
      </w:r>
    </w:p>
    <w:p w:rsidR="003675B6" w:rsidRPr="00C81BAF" w:rsidRDefault="003675B6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3675B6" w:rsidRPr="00C81BAF" w:rsidRDefault="003675B6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Apple Products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Twitter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Bring your own device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Google tools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Flipped classroom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 xml:space="preserve">TIES </w:t>
      </w:r>
    </w:p>
    <w:p w:rsidR="003675B6" w:rsidRPr="00C81BAF" w:rsidRDefault="003675B6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 xml:space="preserve">One to One </w:t>
      </w:r>
      <w:proofErr w:type="spellStart"/>
      <w:r w:rsidRPr="00C81BAF">
        <w:rPr>
          <w:rFonts w:asciiTheme="minorHAnsi" w:hAnsiTheme="minorHAnsi"/>
          <w:sz w:val="22"/>
          <w:szCs w:val="22"/>
        </w:rPr>
        <w:t>iPad</w:t>
      </w:r>
      <w:proofErr w:type="spellEnd"/>
      <w:r w:rsidRPr="00C81BAF">
        <w:rPr>
          <w:rFonts w:asciiTheme="minorHAnsi" w:hAnsiTheme="minorHAnsi"/>
          <w:sz w:val="22"/>
          <w:szCs w:val="22"/>
        </w:rPr>
        <w:t xml:space="preserve"> initiatives</w:t>
      </w:r>
    </w:p>
    <w:p w:rsidR="009720FD" w:rsidRDefault="009720FD" w:rsidP="00707686">
      <w:pPr>
        <w:pStyle w:val="ListParagraph"/>
        <w:ind w:left="1080"/>
        <w:rPr>
          <w:rFonts w:eastAsia="Times New Roman" w:cs="Arial"/>
        </w:rPr>
      </w:pPr>
    </w:p>
    <w:p w:rsidR="009720FD" w:rsidRDefault="009720FD" w:rsidP="00707686">
      <w:pPr>
        <w:pStyle w:val="ListParagraph"/>
        <w:ind w:left="1080"/>
        <w:rPr>
          <w:rFonts w:eastAsia="Times New Roman" w:cs="Arial"/>
        </w:rPr>
      </w:pPr>
    </w:p>
    <w:p w:rsidR="00EF53A0" w:rsidRPr="00C81BAF" w:rsidRDefault="00CB5A61" w:rsidP="00707686">
      <w:pPr>
        <w:pStyle w:val="ListParagraph"/>
        <w:ind w:left="1080"/>
        <w:rPr>
          <w:rFonts w:eastAsia="Times New Roman" w:cs="Arial"/>
        </w:rPr>
      </w:pPr>
      <w:r w:rsidRPr="00C81BAF">
        <w:rPr>
          <w:rFonts w:eastAsia="Times New Roman" w:cs="Arial"/>
        </w:rPr>
        <w:t>II. Technology Update from Marcus (15 minutes)</w:t>
      </w:r>
    </w:p>
    <w:p w:rsidR="00EF53A0" w:rsidRPr="00C81BAF" w:rsidRDefault="00EF53A0" w:rsidP="00707686">
      <w:pPr>
        <w:pStyle w:val="ListParagraph"/>
        <w:ind w:left="1080"/>
        <w:rPr>
          <w:rFonts w:eastAsia="Times New Roman" w:cs="Arial"/>
        </w:rPr>
      </w:pPr>
    </w:p>
    <w:p w:rsidR="00EF53A0" w:rsidRPr="00C81BAF" w:rsidRDefault="009720FD" w:rsidP="00EF53A0">
      <w:pPr>
        <w:pStyle w:val="PlainTex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new lab for staff development at PDC is being installed.  This is</w:t>
      </w:r>
      <w:r w:rsidR="00EF53A0" w:rsidRPr="00C81BAF">
        <w:rPr>
          <w:rFonts w:asciiTheme="minorHAnsi" w:hAnsiTheme="minorHAnsi"/>
          <w:sz w:val="22"/>
          <w:szCs w:val="22"/>
        </w:rPr>
        <w:t xml:space="preserve"> needed for extensive training</w:t>
      </w:r>
      <w:r>
        <w:rPr>
          <w:rFonts w:asciiTheme="minorHAnsi" w:hAnsiTheme="minorHAnsi"/>
          <w:sz w:val="22"/>
          <w:szCs w:val="22"/>
        </w:rPr>
        <w:t xml:space="preserve">.  </w:t>
      </w:r>
      <w:proofErr w:type="gramStart"/>
      <w:r>
        <w:rPr>
          <w:rFonts w:asciiTheme="minorHAnsi" w:hAnsiTheme="minorHAnsi"/>
          <w:sz w:val="22"/>
          <w:szCs w:val="22"/>
        </w:rPr>
        <w:t xml:space="preserve">An  </w:t>
      </w:r>
      <w:proofErr w:type="spellStart"/>
      <w:r>
        <w:rPr>
          <w:rFonts w:asciiTheme="minorHAnsi" w:hAnsiTheme="minorHAnsi"/>
          <w:sz w:val="22"/>
          <w:szCs w:val="22"/>
        </w:rPr>
        <w:t>IPad</w:t>
      </w:r>
      <w:proofErr w:type="spellEnd"/>
      <w:proofErr w:type="gramEnd"/>
      <w:r>
        <w:rPr>
          <w:rFonts w:asciiTheme="minorHAnsi" w:hAnsiTheme="minorHAnsi"/>
          <w:sz w:val="22"/>
          <w:szCs w:val="22"/>
        </w:rPr>
        <w:t xml:space="preserve"> cart</w:t>
      </w:r>
      <w:r w:rsidR="00EF53A0" w:rsidRPr="00C81BAF">
        <w:rPr>
          <w:rFonts w:asciiTheme="minorHAnsi" w:hAnsiTheme="minorHAnsi"/>
          <w:sz w:val="22"/>
          <w:szCs w:val="22"/>
        </w:rPr>
        <w:t xml:space="preserve"> at PDC </w:t>
      </w:r>
      <w:r>
        <w:rPr>
          <w:rFonts w:asciiTheme="minorHAnsi" w:hAnsiTheme="minorHAnsi"/>
          <w:sz w:val="22"/>
          <w:szCs w:val="22"/>
        </w:rPr>
        <w:t xml:space="preserve">and Mac Book Air to load apps were added and are being rolled out soon.  </w:t>
      </w:r>
      <w:r w:rsidR="00EF53A0" w:rsidRPr="00C81BAF">
        <w:rPr>
          <w:rFonts w:asciiTheme="minorHAnsi" w:hAnsiTheme="minorHAnsi"/>
          <w:sz w:val="22"/>
          <w:szCs w:val="22"/>
        </w:rPr>
        <w:t>Volume purchasing may make the need to use wiring to load apps on devices necessary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3675B6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156</w:t>
      </w:r>
      <w:r w:rsidR="00EF53A0" w:rsidRPr="00C81BAF">
        <w:rPr>
          <w:rFonts w:asciiTheme="minorHAnsi" w:hAnsiTheme="minorHAnsi"/>
          <w:sz w:val="22"/>
          <w:szCs w:val="22"/>
        </w:rPr>
        <w:t xml:space="preserve"> iMacs for graphic arts and design</w:t>
      </w:r>
      <w:r w:rsidR="009720FD">
        <w:rPr>
          <w:rFonts w:asciiTheme="minorHAnsi" w:hAnsiTheme="minorHAnsi"/>
          <w:sz w:val="22"/>
          <w:szCs w:val="22"/>
        </w:rPr>
        <w:t xml:space="preserve"> are being installed.  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Mac mini for field techs and will allow some remote access</w:t>
      </w:r>
      <w:r w:rsidR="009720FD">
        <w:rPr>
          <w:rFonts w:asciiTheme="minorHAnsi" w:hAnsiTheme="minorHAnsi"/>
          <w:sz w:val="22"/>
          <w:szCs w:val="22"/>
        </w:rPr>
        <w:t xml:space="preserve">.  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Lab at high school will be deployed soon upstairs</w:t>
      </w:r>
      <w:r w:rsidR="009720FD">
        <w:rPr>
          <w:rFonts w:asciiTheme="minorHAnsi" w:hAnsiTheme="minorHAnsi"/>
          <w:sz w:val="22"/>
          <w:szCs w:val="22"/>
        </w:rPr>
        <w:t xml:space="preserve">.  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Training is important for field techs</w:t>
      </w:r>
      <w:r w:rsidR="003675B6" w:rsidRPr="00C81BAF">
        <w:rPr>
          <w:rFonts w:asciiTheme="minorHAnsi" w:hAnsiTheme="minorHAnsi"/>
          <w:sz w:val="22"/>
          <w:szCs w:val="22"/>
        </w:rPr>
        <w:t xml:space="preserve"> and will continue to support new products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9720FD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 xml:space="preserve">Bridge plan submitted to Jeff, please review in </w:t>
      </w:r>
      <w:proofErr w:type="spellStart"/>
      <w:r w:rsidRPr="00C81BAF">
        <w:rPr>
          <w:rFonts w:asciiTheme="minorHAnsi" w:hAnsiTheme="minorHAnsi"/>
          <w:sz w:val="22"/>
          <w:szCs w:val="22"/>
        </w:rPr>
        <w:t>Dropbox</w:t>
      </w:r>
      <w:proofErr w:type="spellEnd"/>
      <w:r w:rsidR="009720FD">
        <w:rPr>
          <w:rFonts w:asciiTheme="minorHAnsi" w:hAnsiTheme="minorHAnsi"/>
          <w:sz w:val="22"/>
          <w:szCs w:val="22"/>
        </w:rPr>
        <w:t xml:space="preserve">.    </w:t>
      </w:r>
    </w:p>
    <w:p w:rsidR="009720FD" w:rsidRDefault="009720FD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All teachers have local admin rights</w:t>
      </w:r>
      <w:r w:rsidR="003675B6" w:rsidRPr="00C81BAF">
        <w:rPr>
          <w:rFonts w:asciiTheme="minorHAnsi" w:hAnsiTheme="minorHAnsi"/>
          <w:sz w:val="22"/>
          <w:szCs w:val="22"/>
        </w:rPr>
        <w:t xml:space="preserve"> now</w:t>
      </w:r>
      <w:r w:rsidR="009720FD">
        <w:rPr>
          <w:rFonts w:asciiTheme="minorHAnsi" w:hAnsiTheme="minorHAnsi"/>
          <w:sz w:val="22"/>
          <w:szCs w:val="22"/>
        </w:rPr>
        <w:t>.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Some buildings have tried taking off auto loading programs such as bulletin</w:t>
      </w:r>
      <w:r w:rsidR="009720FD">
        <w:rPr>
          <w:rFonts w:asciiTheme="minorHAnsi" w:hAnsiTheme="minorHAnsi"/>
          <w:sz w:val="22"/>
          <w:szCs w:val="22"/>
        </w:rPr>
        <w:t xml:space="preserve"> to speed up start up time.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CB5A61" w:rsidP="00EF53A0">
      <w:pPr>
        <w:pStyle w:val="ListParagraph"/>
        <w:ind w:left="1080"/>
        <w:rPr>
          <w:rFonts w:eastAsia="Times New Roman" w:cs="Arial"/>
        </w:rPr>
      </w:pPr>
      <w:r w:rsidRPr="00C81BAF">
        <w:rPr>
          <w:rFonts w:eastAsia="Times New Roman" w:cs="Arial"/>
        </w:rPr>
        <w:br/>
        <w:t>III. WebEx Gaggle Introduction (30 minutes)</w:t>
      </w:r>
    </w:p>
    <w:p w:rsidR="00EF53A0" w:rsidRPr="00C81BAF" w:rsidRDefault="00C81BAF" w:rsidP="00EF53A0">
      <w:pPr>
        <w:rPr>
          <w:rFonts w:eastAsia="Times New Roman" w:cs="Arial"/>
        </w:rPr>
      </w:pPr>
      <w:r w:rsidRPr="00C81BAF">
        <w:t>The committee p</w:t>
      </w:r>
      <w:r w:rsidR="00EF53A0" w:rsidRPr="00C81BAF">
        <w:t xml:space="preserve">articipated in a webinar with Nathan from Gaggle.net.  He shared many of the features of Gaggle.net including: Homework </w:t>
      </w:r>
      <w:proofErr w:type="spellStart"/>
      <w:r w:rsidR="00EF53A0" w:rsidRPr="00C81BAF">
        <w:t>dropbox</w:t>
      </w:r>
      <w:proofErr w:type="spellEnd"/>
      <w:r w:rsidR="00EF53A0" w:rsidRPr="00C81BAF">
        <w:t xml:space="preserve">, </w:t>
      </w:r>
      <w:proofErr w:type="spellStart"/>
      <w:r w:rsidR="00EF53A0" w:rsidRPr="00C81BAF">
        <w:t>Facebook</w:t>
      </w:r>
      <w:proofErr w:type="spellEnd"/>
      <w:r w:rsidR="00EF53A0" w:rsidRPr="00C81BAF">
        <w:t xml:space="preserve"> type interface with teacher controls, and Gaggle Tube - filtered with opportunity to filter content, select favorites, embed in blog.  Users can create multiple blogs - facilitate discussions.  He thought there was a </w:t>
      </w:r>
      <w:proofErr w:type="spellStart"/>
      <w:r w:rsidR="00EF53A0" w:rsidRPr="00C81BAF">
        <w:t>Moodle</w:t>
      </w:r>
      <w:proofErr w:type="spellEnd"/>
      <w:r w:rsidR="00EF53A0" w:rsidRPr="00C81BAF">
        <w:t xml:space="preserve"> plug-in with their collection of widgets.  A portal links allows quick access to other sites or platforms such as </w:t>
      </w:r>
      <w:proofErr w:type="spellStart"/>
      <w:r w:rsidR="00EF53A0" w:rsidRPr="00C81BAF">
        <w:t>Moodle</w:t>
      </w:r>
      <w:proofErr w:type="spellEnd"/>
      <w:r w:rsidR="00EF53A0" w:rsidRPr="00C81BAF">
        <w:t>.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Students can view or create blogs and password protection is available</w:t>
      </w:r>
      <w:r w:rsidR="003675B6" w:rsidRPr="00C81BAF">
        <w:rPr>
          <w:rFonts w:asciiTheme="minorHAnsi" w:hAnsiTheme="minorHAnsi"/>
          <w:sz w:val="22"/>
          <w:szCs w:val="22"/>
        </w:rPr>
        <w:t xml:space="preserve">.  </w:t>
      </w:r>
      <w:r w:rsidRPr="00C81BAF">
        <w:rPr>
          <w:rFonts w:asciiTheme="minorHAnsi" w:hAnsiTheme="minorHAnsi"/>
          <w:sz w:val="22"/>
          <w:szCs w:val="22"/>
        </w:rPr>
        <w:t xml:space="preserve">Schools are typically not going below 3rd grade with the blogging feature or individual email accounts. Each student typically has own account with email and password protected.  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 xml:space="preserve">The other communication tools include: SMS text, IM chat feature and teachers are using this to send a quick messages.  The </w:t>
      </w:r>
      <w:r w:rsidR="00DA0DF4" w:rsidRPr="00C81BAF">
        <w:rPr>
          <w:rFonts w:asciiTheme="minorHAnsi" w:hAnsiTheme="minorHAnsi"/>
          <w:sz w:val="22"/>
          <w:szCs w:val="22"/>
        </w:rPr>
        <w:t xml:space="preserve">student </w:t>
      </w:r>
      <w:r w:rsidRPr="00C81BAF">
        <w:rPr>
          <w:rFonts w:asciiTheme="minorHAnsi" w:hAnsiTheme="minorHAnsi"/>
          <w:sz w:val="22"/>
          <w:szCs w:val="22"/>
        </w:rPr>
        <w:t>chat</w:t>
      </w:r>
      <w:r w:rsidR="00DA0DF4" w:rsidRPr="00C81BAF">
        <w:rPr>
          <w:rFonts w:asciiTheme="minorHAnsi" w:hAnsiTheme="minorHAnsi"/>
          <w:sz w:val="22"/>
          <w:szCs w:val="22"/>
        </w:rPr>
        <w:t xml:space="preserve"> feature</w:t>
      </w:r>
      <w:r w:rsidRPr="00C81BAF">
        <w:rPr>
          <w:rFonts w:asciiTheme="minorHAnsi" w:hAnsiTheme="minorHAnsi"/>
          <w:sz w:val="22"/>
          <w:szCs w:val="22"/>
        </w:rPr>
        <w:t xml:space="preserve"> is monitored and language checked -- sender is </w:t>
      </w:r>
      <w:proofErr w:type="spellStart"/>
      <w:r w:rsidRPr="00C81BAF">
        <w:rPr>
          <w:rFonts w:asciiTheme="minorHAnsi" w:hAnsiTheme="minorHAnsi"/>
          <w:sz w:val="22"/>
          <w:szCs w:val="22"/>
        </w:rPr>
        <w:t>id'd</w:t>
      </w:r>
      <w:proofErr w:type="spellEnd"/>
      <w:r w:rsidRPr="00C81BAF">
        <w:rPr>
          <w:rFonts w:asciiTheme="minorHAnsi" w:hAnsiTheme="minorHAnsi"/>
          <w:sz w:val="22"/>
          <w:szCs w:val="22"/>
        </w:rPr>
        <w:t xml:space="preserve"> and not message</w:t>
      </w:r>
      <w:r w:rsidR="00DA0DF4" w:rsidRPr="00C81BAF">
        <w:rPr>
          <w:rFonts w:asciiTheme="minorHAnsi" w:hAnsiTheme="minorHAnsi"/>
          <w:sz w:val="22"/>
          <w:szCs w:val="22"/>
        </w:rPr>
        <w:t xml:space="preserve"> if inappropriate content.  </w:t>
      </w:r>
      <w:r w:rsidRPr="00C81BAF">
        <w:rPr>
          <w:rFonts w:asciiTheme="minorHAnsi" w:hAnsiTheme="minorHAnsi"/>
          <w:sz w:val="22"/>
          <w:szCs w:val="22"/>
        </w:rPr>
        <w:t>Access controlled with students</w:t>
      </w:r>
      <w:r w:rsidR="003675B6" w:rsidRPr="00C81BAF">
        <w:rPr>
          <w:rFonts w:asciiTheme="minorHAnsi" w:hAnsiTheme="minorHAnsi"/>
          <w:sz w:val="22"/>
          <w:szCs w:val="22"/>
        </w:rPr>
        <w:t xml:space="preserve"> and COPA to p</w:t>
      </w:r>
      <w:r w:rsidRPr="00C81BAF">
        <w:rPr>
          <w:rFonts w:asciiTheme="minorHAnsi" w:hAnsiTheme="minorHAnsi"/>
          <w:sz w:val="22"/>
          <w:szCs w:val="22"/>
        </w:rPr>
        <w:t>rotect children from inappropriate and offensive texts</w:t>
      </w:r>
      <w:r w:rsidR="003675B6" w:rsidRPr="00C81BAF">
        <w:rPr>
          <w:rFonts w:asciiTheme="minorHAnsi" w:hAnsiTheme="minorHAnsi"/>
          <w:sz w:val="22"/>
          <w:szCs w:val="22"/>
        </w:rPr>
        <w:t>.</w:t>
      </w:r>
      <w:r w:rsidR="00C81BAF" w:rsidRPr="00C81BAF">
        <w:rPr>
          <w:rFonts w:asciiTheme="minorHAnsi" w:hAnsiTheme="minorHAnsi"/>
          <w:sz w:val="22"/>
          <w:szCs w:val="22"/>
        </w:rPr>
        <w:t xml:space="preserve">  Safety is a key feature.  </w:t>
      </w:r>
    </w:p>
    <w:p w:rsidR="00C81BAF" w:rsidRPr="00C81BAF" w:rsidRDefault="00C81BAF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C81BAF" w:rsidRPr="009720FD" w:rsidRDefault="00C81BAF" w:rsidP="00EF53A0">
      <w:pPr>
        <w:pStyle w:val="PlainText"/>
        <w:rPr>
          <w:rFonts w:asciiTheme="minorHAnsi" w:hAnsiTheme="minorHAnsi"/>
          <w:b/>
          <w:sz w:val="22"/>
          <w:szCs w:val="22"/>
        </w:rPr>
      </w:pPr>
      <w:r w:rsidRPr="009720FD">
        <w:rPr>
          <w:rFonts w:asciiTheme="minorHAnsi" w:hAnsiTheme="minorHAnsi"/>
          <w:b/>
          <w:sz w:val="22"/>
          <w:szCs w:val="22"/>
        </w:rPr>
        <w:t xml:space="preserve">Committee Members’ Questions: </w:t>
      </w:r>
    </w:p>
    <w:p w:rsidR="00C81BAF" w:rsidRPr="00C81BAF" w:rsidRDefault="00C81BAF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3675B6" w:rsidP="00C81BAF">
      <w:pPr>
        <w:pStyle w:val="PlainTex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H</w:t>
      </w:r>
      <w:r w:rsidR="00C81BAF" w:rsidRPr="00C81BAF">
        <w:rPr>
          <w:rFonts w:asciiTheme="minorHAnsi" w:hAnsiTheme="minorHAnsi"/>
          <w:sz w:val="22"/>
          <w:szCs w:val="22"/>
        </w:rPr>
        <w:t>ow does G</w:t>
      </w:r>
      <w:r w:rsidR="00EF53A0" w:rsidRPr="00C81BAF">
        <w:rPr>
          <w:rFonts w:asciiTheme="minorHAnsi" w:hAnsiTheme="minorHAnsi"/>
          <w:sz w:val="22"/>
          <w:szCs w:val="22"/>
        </w:rPr>
        <w:t>aggle merge or comp</w:t>
      </w:r>
      <w:r w:rsidR="00C81BAF" w:rsidRPr="00C81BAF">
        <w:rPr>
          <w:rFonts w:asciiTheme="minorHAnsi" w:hAnsiTheme="minorHAnsi"/>
          <w:sz w:val="22"/>
          <w:szCs w:val="22"/>
        </w:rPr>
        <w:t xml:space="preserve">liment </w:t>
      </w:r>
      <w:proofErr w:type="spellStart"/>
      <w:r w:rsidR="00C81BAF" w:rsidRPr="00C81BAF">
        <w:rPr>
          <w:rFonts w:asciiTheme="minorHAnsi" w:hAnsiTheme="minorHAnsi"/>
          <w:sz w:val="22"/>
          <w:szCs w:val="22"/>
        </w:rPr>
        <w:t>Moodle</w:t>
      </w:r>
      <w:proofErr w:type="spellEnd"/>
      <w:r w:rsidR="00C81BAF" w:rsidRPr="00C81BAF">
        <w:rPr>
          <w:rFonts w:asciiTheme="minorHAnsi" w:hAnsiTheme="minorHAnsi"/>
          <w:sz w:val="22"/>
          <w:szCs w:val="22"/>
        </w:rPr>
        <w:t>.  Can you use G</w:t>
      </w:r>
      <w:r w:rsidR="00EF53A0" w:rsidRPr="00C81BAF">
        <w:rPr>
          <w:rFonts w:asciiTheme="minorHAnsi" w:hAnsiTheme="minorHAnsi"/>
          <w:sz w:val="22"/>
          <w:szCs w:val="22"/>
        </w:rPr>
        <w:t xml:space="preserve">aggle email to access </w:t>
      </w:r>
      <w:proofErr w:type="spellStart"/>
      <w:r w:rsidR="00EF53A0" w:rsidRPr="00C81BAF">
        <w:rPr>
          <w:rFonts w:asciiTheme="minorHAnsi" w:hAnsiTheme="minorHAnsi"/>
          <w:sz w:val="22"/>
          <w:szCs w:val="22"/>
        </w:rPr>
        <w:t>Moodle</w:t>
      </w:r>
      <w:proofErr w:type="spellEnd"/>
      <w:r w:rsidR="00EF53A0" w:rsidRPr="00C81BAF">
        <w:rPr>
          <w:rFonts w:asciiTheme="minorHAnsi" w:hAnsiTheme="minorHAnsi"/>
          <w:sz w:val="22"/>
          <w:szCs w:val="22"/>
        </w:rPr>
        <w:t>?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C81BAF" w:rsidRPr="00C81BAF" w:rsidRDefault="00EF53A0" w:rsidP="00C81BAF">
      <w:pPr>
        <w:pStyle w:val="PlainTex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 xml:space="preserve">How many users are currently enrolled? 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 xml:space="preserve"> </w:t>
      </w:r>
    </w:p>
    <w:p w:rsidR="00EF53A0" w:rsidRPr="00C81BAF" w:rsidRDefault="00C81BAF" w:rsidP="00C81BAF">
      <w:pPr>
        <w:pStyle w:val="PlainTex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The l</w:t>
      </w:r>
      <w:r w:rsidR="00EF53A0" w:rsidRPr="00C81BAF">
        <w:rPr>
          <w:rFonts w:asciiTheme="minorHAnsi" w:hAnsiTheme="minorHAnsi"/>
          <w:sz w:val="22"/>
          <w:szCs w:val="22"/>
        </w:rPr>
        <w:t>ockers to store things</w:t>
      </w:r>
      <w:r w:rsidRPr="00C81BAF">
        <w:rPr>
          <w:rFonts w:asciiTheme="minorHAnsi" w:hAnsiTheme="minorHAnsi"/>
          <w:sz w:val="22"/>
          <w:szCs w:val="22"/>
        </w:rPr>
        <w:t xml:space="preserve"> would be helpful.  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C81BAF" w:rsidP="00C81BAF">
      <w:pPr>
        <w:pStyle w:val="PlainTex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Would staff be o</w:t>
      </w:r>
      <w:r w:rsidR="00EF53A0" w:rsidRPr="00C81BAF">
        <w:rPr>
          <w:rFonts w:asciiTheme="minorHAnsi" w:hAnsiTheme="minorHAnsi"/>
          <w:sz w:val="22"/>
          <w:szCs w:val="22"/>
        </w:rPr>
        <w:t>verwhelmed to have two platforms as teachers</w:t>
      </w:r>
      <w:r w:rsidRPr="00C81BAF">
        <w:rPr>
          <w:rFonts w:asciiTheme="minorHAnsi" w:hAnsiTheme="minorHAnsi"/>
          <w:sz w:val="22"/>
          <w:szCs w:val="22"/>
        </w:rPr>
        <w:t>?</w:t>
      </w:r>
      <w:r w:rsidR="00EF53A0" w:rsidRPr="00C81BAF">
        <w:rPr>
          <w:rFonts w:asciiTheme="minorHAnsi" w:hAnsiTheme="minorHAnsi"/>
          <w:sz w:val="22"/>
          <w:szCs w:val="22"/>
        </w:rPr>
        <w:t xml:space="preserve"> Will students have access and feel comfortable?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EF53A0" w:rsidP="00C81BAF">
      <w:pPr>
        <w:pStyle w:val="PlainTex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The report is that other teachers at the high school</w:t>
      </w:r>
      <w:r w:rsidR="00C81BAF" w:rsidRPr="00C81BAF">
        <w:rPr>
          <w:rFonts w:asciiTheme="minorHAnsi" w:hAnsiTheme="minorHAnsi"/>
          <w:sz w:val="22"/>
          <w:szCs w:val="22"/>
        </w:rPr>
        <w:t xml:space="preserve"> who want to use</w:t>
      </w:r>
      <w:r w:rsidRPr="00C81BA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C81BAF">
        <w:rPr>
          <w:rFonts w:asciiTheme="minorHAnsi" w:hAnsiTheme="minorHAnsi"/>
          <w:sz w:val="22"/>
          <w:szCs w:val="22"/>
        </w:rPr>
        <w:t>Moodle</w:t>
      </w:r>
      <w:proofErr w:type="spellEnd"/>
      <w:r w:rsidRPr="00C81BAF">
        <w:rPr>
          <w:rFonts w:asciiTheme="minorHAnsi" w:hAnsiTheme="minorHAnsi"/>
          <w:sz w:val="22"/>
          <w:szCs w:val="22"/>
        </w:rPr>
        <w:t xml:space="preserve"> </w:t>
      </w:r>
      <w:r w:rsidR="00C81BAF" w:rsidRPr="00C81BAF">
        <w:rPr>
          <w:rFonts w:asciiTheme="minorHAnsi" w:hAnsiTheme="minorHAnsi"/>
          <w:sz w:val="22"/>
          <w:szCs w:val="22"/>
        </w:rPr>
        <w:t xml:space="preserve">can make requests.  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EF53A0" w:rsidP="00C81BAF">
      <w:pPr>
        <w:pStyle w:val="PlainTex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 xml:space="preserve">COPA issues </w:t>
      </w:r>
      <w:r w:rsidR="00C81BAF" w:rsidRPr="00C81BAF">
        <w:rPr>
          <w:rFonts w:asciiTheme="minorHAnsi" w:hAnsiTheme="minorHAnsi"/>
          <w:sz w:val="22"/>
          <w:szCs w:val="22"/>
        </w:rPr>
        <w:t xml:space="preserve">are always at play when dealing with social media.  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C81BAF" w:rsidP="00C81BAF">
      <w:pPr>
        <w:pStyle w:val="PlainTex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Each has their own benefit, with e</w:t>
      </w:r>
      <w:r w:rsidR="00EF53A0" w:rsidRPr="00C81BAF">
        <w:rPr>
          <w:rFonts w:asciiTheme="minorHAnsi" w:hAnsiTheme="minorHAnsi"/>
          <w:sz w:val="22"/>
          <w:szCs w:val="22"/>
        </w:rPr>
        <w:t>ase of use in interface for teachers</w:t>
      </w:r>
      <w:r w:rsidRPr="00C81BAF">
        <w:rPr>
          <w:rFonts w:asciiTheme="minorHAnsi" w:hAnsiTheme="minorHAnsi"/>
          <w:sz w:val="22"/>
          <w:szCs w:val="22"/>
        </w:rPr>
        <w:t xml:space="preserve">. 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EF53A0" w:rsidP="00C81BAF">
      <w:pPr>
        <w:pStyle w:val="PlainTex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proofErr w:type="gramStart"/>
      <w:r w:rsidRPr="00C81BAF">
        <w:rPr>
          <w:rFonts w:asciiTheme="minorHAnsi" w:hAnsiTheme="minorHAnsi"/>
          <w:sz w:val="22"/>
          <w:szCs w:val="22"/>
        </w:rPr>
        <w:t>Subscription based and e-rated</w:t>
      </w:r>
      <w:r w:rsidR="00C81BAF" w:rsidRPr="00C81BAF">
        <w:rPr>
          <w:rFonts w:asciiTheme="minorHAnsi" w:hAnsiTheme="minorHAnsi"/>
          <w:sz w:val="22"/>
          <w:szCs w:val="22"/>
        </w:rPr>
        <w:t xml:space="preserve"> make</w:t>
      </w:r>
      <w:proofErr w:type="gramEnd"/>
      <w:r w:rsidR="00C81BAF" w:rsidRPr="00C81BAF">
        <w:rPr>
          <w:rFonts w:asciiTheme="minorHAnsi" w:hAnsiTheme="minorHAnsi"/>
          <w:sz w:val="22"/>
          <w:szCs w:val="22"/>
        </w:rPr>
        <w:t xml:space="preserve"> it cost effective, but there is a cost. 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EF53A0" w:rsidP="00C81BAF">
      <w:pPr>
        <w:pStyle w:val="PlainTex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Posting assignments and reaches out automatically to students in place of a paper planner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EF53A0" w:rsidP="00EF53A0">
      <w:pPr>
        <w:pStyle w:val="PlainTex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>More intuitive to use gaggle</w:t>
      </w:r>
      <w:r w:rsidR="00C81BAF" w:rsidRPr="00C81BAF">
        <w:rPr>
          <w:rFonts w:asciiTheme="minorHAnsi" w:hAnsiTheme="minorHAnsi"/>
          <w:sz w:val="22"/>
          <w:szCs w:val="22"/>
        </w:rPr>
        <w:t>, but w</w:t>
      </w:r>
      <w:r w:rsidRPr="00C81BAF">
        <w:rPr>
          <w:rFonts w:asciiTheme="minorHAnsi" w:hAnsiTheme="minorHAnsi"/>
          <w:sz w:val="22"/>
          <w:szCs w:val="22"/>
        </w:rPr>
        <w:t>hat ages would this be best suited to?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EF53A0" w:rsidP="00C81BAF">
      <w:pPr>
        <w:pStyle w:val="PlainTex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 xml:space="preserve">Gaggle would have been used more for students, but ... 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</w:p>
    <w:p w:rsidR="00EF53A0" w:rsidRPr="00C81BAF" w:rsidRDefault="00CB5A61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eastAsia="Times New Roman" w:hAnsiTheme="minorHAnsi" w:cs="Arial"/>
          <w:sz w:val="22"/>
          <w:szCs w:val="22"/>
        </w:rPr>
        <w:br/>
        <w:t>IV. Apple TV Introduction from Russ R. (15 minutes</w:t>
      </w:r>
      <w:proofErr w:type="gramStart"/>
      <w:r w:rsidRPr="00C81BAF">
        <w:rPr>
          <w:rFonts w:asciiTheme="minorHAnsi" w:eastAsia="Times New Roman" w:hAnsiTheme="minorHAnsi" w:cs="Arial"/>
          <w:sz w:val="22"/>
          <w:szCs w:val="22"/>
        </w:rPr>
        <w:t>)</w:t>
      </w:r>
      <w:proofErr w:type="gramEnd"/>
      <w:r w:rsidRPr="00C81BAF">
        <w:rPr>
          <w:rFonts w:asciiTheme="minorHAnsi" w:eastAsia="Times New Roman" w:hAnsiTheme="minorHAnsi" w:cs="Arial"/>
          <w:sz w:val="22"/>
          <w:szCs w:val="22"/>
        </w:rPr>
        <w:br/>
      </w:r>
      <w:r w:rsidR="00EF53A0" w:rsidRPr="00C81BAF">
        <w:rPr>
          <w:rFonts w:asciiTheme="minorHAnsi" w:hAnsiTheme="minorHAnsi"/>
          <w:sz w:val="22"/>
          <w:szCs w:val="22"/>
        </w:rPr>
        <w:t xml:space="preserve">Russ Reetz demonstrated how Apple TV works to utilize </w:t>
      </w:r>
      <w:proofErr w:type="spellStart"/>
      <w:r w:rsidR="00EF53A0" w:rsidRPr="00C81BAF">
        <w:rPr>
          <w:rFonts w:asciiTheme="minorHAnsi" w:hAnsiTheme="minorHAnsi"/>
          <w:sz w:val="22"/>
          <w:szCs w:val="22"/>
        </w:rPr>
        <w:t>iPads</w:t>
      </w:r>
      <w:proofErr w:type="spellEnd"/>
      <w:r w:rsidR="00EF53A0" w:rsidRPr="00C81BAF">
        <w:rPr>
          <w:rFonts w:asciiTheme="minorHAnsi" w:hAnsiTheme="minorHAnsi"/>
          <w:sz w:val="22"/>
          <w:szCs w:val="22"/>
        </w:rPr>
        <w:t xml:space="preserve"> through a projector.  The Apple TV unit sells for around $95 and requires HDMI input which newer projectors have in most cases.  </w:t>
      </w:r>
    </w:p>
    <w:p w:rsidR="00EF53A0" w:rsidRPr="00C81BAF" w:rsidRDefault="00EF53A0" w:rsidP="00EF53A0">
      <w:pPr>
        <w:pStyle w:val="PlainText"/>
        <w:rPr>
          <w:rFonts w:asciiTheme="minorHAnsi" w:hAnsiTheme="minorHAnsi"/>
          <w:sz w:val="22"/>
          <w:szCs w:val="22"/>
        </w:rPr>
      </w:pPr>
      <w:r w:rsidRPr="00C81BAF">
        <w:rPr>
          <w:rFonts w:asciiTheme="minorHAnsi" w:hAnsiTheme="minorHAnsi"/>
          <w:sz w:val="22"/>
          <w:szCs w:val="22"/>
        </w:rPr>
        <w:t xml:space="preserve">The screen is easy to project after locking in place.  Also, the instructor can have students share their screen with the class very quickly using mirroring.  </w:t>
      </w:r>
    </w:p>
    <w:p w:rsidR="00EF53A0" w:rsidRPr="00C81BAF" w:rsidRDefault="00CB5A61" w:rsidP="00EF53A0">
      <w:pPr>
        <w:rPr>
          <w:rFonts w:eastAsia="Times New Roman" w:cs="Arial"/>
        </w:rPr>
      </w:pPr>
      <w:r w:rsidRPr="00C81BAF">
        <w:rPr>
          <w:rFonts w:eastAsia="Times New Roman" w:cs="Arial"/>
        </w:rPr>
        <w:br/>
        <w:t>I</w:t>
      </w:r>
      <w:r w:rsidR="00EF53A0" w:rsidRPr="00C81BAF">
        <w:rPr>
          <w:rFonts w:eastAsia="Times New Roman" w:cs="Arial"/>
        </w:rPr>
        <w:t>V. Tech Plan Review</w:t>
      </w:r>
    </w:p>
    <w:p w:rsidR="00C81BAF" w:rsidRPr="00C81BAF" w:rsidRDefault="00EF53A0">
      <w:pPr>
        <w:rPr>
          <w:rFonts w:eastAsia="Times New Roman" w:cs="Arial"/>
        </w:rPr>
      </w:pPr>
      <w:r w:rsidRPr="00C81BAF">
        <w:rPr>
          <w:rFonts w:eastAsia="Times New Roman" w:cs="Arial"/>
        </w:rPr>
        <w:t xml:space="preserve">Marcus shared bridge plan updates.  The plan is ready with the addition of last month’s brainstorming session information updated.  </w:t>
      </w:r>
      <w:r w:rsidR="00CB5A61" w:rsidRPr="00C81BAF">
        <w:rPr>
          <w:rFonts w:eastAsia="Times New Roman" w:cs="Arial"/>
        </w:rPr>
        <w:br/>
      </w:r>
    </w:p>
    <w:sectPr w:rsidR="00C81BAF" w:rsidRPr="00C81BAF" w:rsidSect="00DE0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26572"/>
    <w:multiLevelType w:val="hybridMultilevel"/>
    <w:tmpl w:val="C86C7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33213"/>
    <w:multiLevelType w:val="hybridMultilevel"/>
    <w:tmpl w:val="EDAEEA5A"/>
    <w:lvl w:ilvl="0" w:tplc="B4CA4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5A61"/>
    <w:rsid w:val="000432F1"/>
    <w:rsid w:val="00162969"/>
    <w:rsid w:val="002547C6"/>
    <w:rsid w:val="003675B6"/>
    <w:rsid w:val="00707686"/>
    <w:rsid w:val="007C7681"/>
    <w:rsid w:val="00885618"/>
    <w:rsid w:val="008E35CB"/>
    <w:rsid w:val="00963EBF"/>
    <w:rsid w:val="009720FD"/>
    <w:rsid w:val="00C81BAF"/>
    <w:rsid w:val="00CB5A61"/>
    <w:rsid w:val="00DA0DF4"/>
    <w:rsid w:val="00DE0E10"/>
    <w:rsid w:val="00EF53A0"/>
    <w:rsid w:val="00F355F8"/>
    <w:rsid w:val="00FD4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E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686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70768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07686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78534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4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56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345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4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srichardson</dc:creator>
  <cp:keywords/>
  <dc:description/>
  <cp:lastModifiedBy>srichardson</cp:lastModifiedBy>
  <cp:revision>4</cp:revision>
  <dcterms:created xsi:type="dcterms:W3CDTF">2012-01-27T18:15:00Z</dcterms:created>
  <dcterms:modified xsi:type="dcterms:W3CDTF">2012-01-27T18:26:00Z</dcterms:modified>
</cp:coreProperties>
</file>